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0E7" w:rsidRDefault="00B530E7" w:rsidP="00B530E7">
      <w:pPr>
        <w:jc w:val="center"/>
      </w:pPr>
    </w:p>
    <w:p w:rsidR="00B530E7" w:rsidRDefault="00B530E7" w:rsidP="00B530E7">
      <w:pPr>
        <w:jc w:val="center"/>
      </w:pPr>
    </w:p>
    <w:p w:rsidR="00B530E7" w:rsidRDefault="00B530E7" w:rsidP="00B530E7">
      <w:pPr>
        <w:jc w:val="center"/>
      </w:pPr>
    </w:p>
    <w:p w:rsidR="00B530E7" w:rsidRDefault="00B530E7" w:rsidP="00B530E7">
      <w:pPr>
        <w:jc w:val="center"/>
      </w:pPr>
    </w:p>
    <w:p w:rsidR="00B530E7" w:rsidRDefault="00B530E7" w:rsidP="00B530E7">
      <w:pPr>
        <w:jc w:val="center"/>
      </w:pPr>
    </w:p>
    <w:p w:rsidR="00B530E7" w:rsidRDefault="00B530E7" w:rsidP="00B530E7">
      <w:pPr>
        <w:jc w:val="center"/>
      </w:pPr>
    </w:p>
    <w:p w:rsidR="00714618" w:rsidRDefault="00B530E7" w:rsidP="00B530E7">
      <w:pPr>
        <w:jc w:val="center"/>
      </w:pPr>
      <w:r>
        <w:t>PR Issues in Organizations</w:t>
      </w:r>
    </w:p>
    <w:p w:rsidR="00B530E7" w:rsidRDefault="00B530E7" w:rsidP="00B530E7">
      <w:pPr>
        <w:jc w:val="center"/>
      </w:pPr>
      <w:r>
        <w:t>Student’s Name</w:t>
      </w:r>
    </w:p>
    <w:p w:rsidR="00B530E7" w:rsidRDefault="00B530E7" w:rsidP="00B530E7">
      <w:pPr>
        <w:jc w:val="center"/>
      </w:pPr>
      <w:r>
        <w:t>Institution</w:t>
      </w:r>
    </w:p>
    <w:p w:rsidR="00B530E7" w:rsidRDefault="00B530E7" w:rsidP="00B530E7">
      <w:pPr>
        <w:jc w:val="center"/>
      </w:pPr>
      <w:r>
        <w:t>Date</w:t>
      </w:r>
    </w:p>
    <w:p w:rsidR="00B530E7" w:rsidRDefault="00B530E7">
      <w:pPr>
        <w:spacing w:after="160" w:line="259" w:lineRule="auto"/>
      </w:pPr>
      <w:r>
        <w:br w:type="page"/>
      </w:r>
    </w:p>
    <w:p w:rsidR="00B530E7" w:rsidRDefault="00B530E7" w:rsidP="00B530E7">
      <w:pPr>
        <w:jc w:val="center"/>
      </w:pPr>
      <w:r>
        <w:lastRenderedPageBreak/>
        <w:t>PR Issues in Organizations</w:t>
      </w:r>
    </w:p>
    <w:p w:rsidR="00B530E7" w:rsidRDefault="00B530E7" w:rsidP="00B530E7">
      <w:pPr>
        <w:ind w:firstLine="720"/>
      </w:pPr>
      <w:r>
        <w:t xml:space="preserve">Public relations </w:t>
      </w:r>
      <w:bookmarkStart w:id="0" w:name="_GoBack"/>
      <w:bookmarkEnd w:id="0"/>
      <w:r w:rsidR="00AA25D8">
        <w:t>are</w:t>
      </w:r>
      <w:r>
        <w:t xml:space="preserve"> one of the most important elements of every organization. They are implemented with the goal of transforming customers’ attitudes towards the organization to promote particular goods or services. Many public relations blunders occur due to various reasons. Foremost, improper management of Public relations efforts results in unsuccessful implementation of PR strategies. Also, poor communication between the management and the public relations personnel may hamper the accomplishment of PR efforts</w:t>
      </w:r>
      <w:r w:rsidRPr="00B530E7">
        <w:rPr>
          <w:rFonts w:eastAsia="Times New Roman" w:cs="Times New Roman"/>
          <w:szCs w:val="24"/>
        </w:rPr>
        <w:t xml:space="preserve"> </w:t>
      </w:r>
      <w:r>
        <w:rPr>
          <w:rFonts w:eastAsia="Times New Roman" w:cs="Times New Roman"/>
          <w:szCs w:val="24"/>
        </w:rPr>
        <w:t>(Brunner,</w:t>
      </w:r>
      <w:r w:rsidRPr="00F60C90">
        <w:rPr>
          <w:rFonts w:eastAsia="Times New Roman" w:cs="Times New Roman"/>
          <w:szCs w:val="24"/>
        </w:rPr>
        <w:t xml:space="preserve"> &amp; </w:t>
      </w:r>
      <w:r>
        <w:rPr>
          <w:rFonts w:eastAsia="Times New Roman" w:cs="Times New Roman"/>
          <w:szCs w:val="24"/>
        </w:rPr>
        <w:t>Smallwood, 2019)</w:t>
      </w:r>
      <w:r>
        <w:t xml:space="preserve">. Besides, redundant efforts as well as a waste of time and funds as a result of improper PR planning. However, with due diligence, these public relations blunders could be avoided. </w:t>
      </w:r>
    </w:p>
    <w:p w:rsidR="00B530E7" w:rsidRDefault="00B530E7" w:rsidP="00B530E7">
      <w:pPr>
        <w:ind w:firstLine="720"/>
      </w:pPr>
      <w:r>
        <w:t xml:space="preserve">There are several public relations blunder or errors witnessed in 2019. Some of them include Boeing and the 737 Max crisis, the US college admission scandal, Pharma’s opioid problem, Gillette’s #MeToo campaign, and many more. The blunders that befell the public relations of the organizations were appalling. The reputations of the companies were highly compromised and strained with the avoidable errors they incurred. </w:t>
      </w:r>
    </w:p>
    <w:p w:rsidR="00B530E7" w:rsidRDefault="00B530E7" w:rsidP="00B530E7">
      <w:pPr>
        <w:ind w:firstLine="720"/>
      </w:pPr>
      <w:r>
        <w:t>When public relations blunders or errors are left unresolved, they will have dire consequences on the company. This may encapsulate losses in finances used in the marketing and non-marketing activities of the firm. Nonetheless, the blunders or errors can be resolved using various ways. The management, the public relations personnel as well as the marketing teams has to take responsibility by collaborating together to ensure that public relations is more marketing-oriented</w:t>
      </w:r>
      <w:r w:rsidRPr="00B530E7">
        <w:rPr>
          <w:rFonts w:eastAsia="Times New Roman" w:cs="Times New Roman"/>
          <w:szCs w:val="24"/>
        </w:rPr>
        <w:t xml:space="preserve"> </w:t>
      </w:r>
      <w:r>
        <w:rPr>
          <w:rFonts w:eastAsia="Times New Roman" w:cs="Times New Roman"/>
          <w:szCs w:val="24"/>
        </w:rPr>
        <w:t>(Waller, 2020)</w:t>
      </w:r>
      <w:r>
        <w:t xml:space="preserve">. It is vital for public relations team to take care of both marketing-oriented efforts and non-marketing operations in the company. This will help the </w:t>
      </w:r>
      <w:r>
        <w:lastRenderedPageBreak/>
        <w:t>company to properly plan for operations and ensure that they are accomplished on time. It is essential for companies to examine the efficacy of a public relations program since it influences the sales level of the products and services of the firm. Also, it provides useful information regarding the customers’ perceptions on the firm.</w:t>
      </w:r>
    </w:p>
    <w:p w:rsidR="00B530E7" w:rsidRDefault="00B530E7" w:rsidP="00B530E7">
      <w:pPr>
        <w:ind w:firstLine="720"/>
        <w:jc w:val="center"/>
      </w:pPr>
    </w:p>
    <w:p w:rsidR="00AA25D8" w:rsidRDefault="00AA25D8">
      <w:pPr>
        <w:spacing w:after="160" w:line="259" w:lineRule="auto"/>
      </w:pPr>
      <w:r>
        <w:br w:type="page"/>
      </w:r>
    </w:p>
    <w:p w:rsidR="00B530E7" w:rsidRDefault="00B530E7" w:rsidP="00B530E7">
      <w:pPr>
        <w:ind w:firstLine="720"/>
        <w:jc w:val="center"/>
      </w:pPr>
      <w:r>
        <w:lastRenderedPageBreak/>
        <w:t>References</w:t>
      </w:r>
    </w:p>
    <w:p w:rsidR="00B530E7" w:rsidRPr="00F60C90" w:rsidRDefault="00B530E7" w:rsidP="00B530E7">
      <w:pPr>
        <w:spacing w:after="0"/>
        <w:ind w:left="720" w:hanging="720"/>
        <w:rPr>
          <w:rFonts w:eastAsia="Times New Roman" w:cs="Times New Roman"/>
          <w:szCs w:val="24"/>
        </w:rPr>
      </w:pPr>
      <w:r w:rsidRPr="00F60C90">
        <w:rPr>
          <w:rFonts w:eastAsia="Times New Roman" w:cs="Times New Roman"/>
          <w:szCs w:val="24"/>
        </w:rPr>
        <w:t xml:space="preserve">Brunner, B. R., &amp; Smallwood, A. M. (2019). Prioritizing public interest in public relations: Public interest relations. </w:t>
      </w:r>
      <w:r w:rsidRPr="00F60C90">
        <w:rPr>
          <w:rFonts w:eastAsia="Times New Roman" w:cs="Times New Roman"/>
          <w:i/>
          <w:iCs/>
          <w:szCs w:val="24"/>
        </w:rPr>
        <w:t>Public Relations Inquiry</w:t>
      </w:r>
      <w:r w:rsidRPr="00F60C90">
        <w:rPr>
          <w:rFonts w:eastAsia="Times New Roman" w:cs="Times New Roman"/>
          <w:szCs w:val="24"/>
        </w:rPr>
        <w:t xml:space="preserve">, </w:t>
      </w:r>
      <w:r w:rsidRPr="00F60C90">
        <w:rPr>
          <w:rFonts w:eastAsia="Times New Roman" w:cs="Times New Roman"/>
          <w:i/>
          <w:iCs/>
          <w:szCs w:val="24"/>
        </w:rPr>
        <w:t>8</w:t>
      </w:r>
      <w:r w:rsidRPr="00F60C90">
        <w:rPr>
          <w:rFonts w:eastAsia="Times New Roman" w:cs="Times New Roman"/>
          <w:szCs w:val="24"/>
        </w:rPr>
        <w:t>(3), 245-264.</w:t>
      </w:r>
    </w:p>
    <w:p w:rsidR="00B530E7" w:rsidRPr="00B530E7" w:rsidRDefault="00B530E7" w:rsidP="00B530E7">
      <w:pPr>
        <w:spacing w:after="0"/>
        <w:ind w:left="720" w:hanging="720"/>
        <w:rPr>
          <w:rFonts w:eastAsia="Times New Roman" w:cs="Times New Roman"/>
          <w:szCs w:val="24"/>
        </w:rPr>
      </w:pPr>
      <w:r w:rsidRPr="00B530E7">
        <w:rPr>
          <w:rFonts w:eastAsia="Times New Roman" w:cs="Times New Roman"/>
          <w:szCs w:val="24"/>
        </w:rPr>
        <w:t xml:space="preserve">Waller, T. (2020). Personal Brand Reputation Management. In </w:t>
      </w:r>
      <w:r w:rsidRPr="00B530E7">
        <w:rPr>
          <w:rFonts w:eastAsia="Times New Roman" w:cs="Times New Roman"/>
          <w:i/>
          <w:iCs/>
          <w:szCs w:val="24"/>
        </w:rPr>
        <w:t>Personal Brand Management</w:t>
      </w:r>
      <w:r w:rsidRPr="00B530E7">
        <w:rPr>
          <w:rFonts w:eastAsia="Times New Roman" w:cs="Times New Roman"/>
          <w:szCs w:val="24"/>
        </w:rPr>
        <w:t xml:space="preserve"> (pp. 123-139). Springer, Cham.</w:t>
      </w:r>
    </w:p>
    <w:p w:rsidR="00B530E7" w:rsidRDefault="00B530E7" w:rsidP="00B530E7">
      <w:pPr>
        <w:ind w:firstLine="720"/>
        <w:jc w:val="center"/>
      </w:pPr>
    </w:p>
    <w:p w:rsidR="00B530E7" w:rsidRPr="001B7817" w:rsidRDefault="00B530E7" w:rsidP="00B530E7">
      <w:pPr>
        <w:ind w:firstLine="720"/>
      </w:pPr>
    </w:p>
    <w:p w:rsidR="00B530E7" w:rsidRDefault="00B530E7" w:rsidP="00B530E7">
      <w:pPr>
        <w:jc w:val="center"/>
      </w:pPr>
    </w:p>
    <w:p w:rsidR="00B530E7" w:rsidRPr="00B530E7" w:rsidRDefault="00B530E7" w:rsidP="00B530E7">
      <w:pPr>
        <w:jc w:val="center"/>
      </w:pPr>
    </w:p>
    <w:sectPr w:rsidR="00B530E7" w:rsidRPr="00B530E7" w:rsidSect="00B530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4F8" w:rsidRDefault="006364F8" w:rsidP="00CB5D0F">
      <w:pPr>
        <w:spacing w:after="0" w:line="240" w:lineRule="auto"/>
      </w:pPr>
      <w:r>
        <w:separator/>
      </w:r>
    </w:p>
  </w:endnote>
  <w:endnote w:type="continuationSeparator" w:id="0">
    <w:p w:rsidR="006364F8" w:rsidRDefault="006364F8" w:rsidP="00CB5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4F8" w:rsidRDefault="006364F8" w:rsidP="00CB5D0F">
      <w:pPr>
        <w:spacing w:after="0" w:line="240" w:lineRule="auto"/>
      </w:pPr>
      <w:r>
        <w:separator/>
      </w:r>
    </w:p>
  </w:footnote>
  <w:footnote w:type="continuationSeparator" w:id="0">
    <w:p w:rsidR="006364F8" w:rsidRDefault="006364F8" w:rsidP="00CB5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2630581"/>
      <w:docPartObj>
        <w:docPartGallery w:val="Page Numbers (Top of Page)"/>
        <w:docPartUnique/>
      </w:docPartObj>
    </w:sdtPr>
    <w:sdtEndPr>
      <w:rPr>
        <w:noProof/>
      </w:rPr>
    </w:sdtEndPr>
    <w:sdtContent>
      <w:p w:rsidR="00B530E7" w:rsidRDefault="00B530E7">
        <w:pPr>
          <w:pStyle w:val="Header"/>
          <w:jc w:val="right"/>
        </w:pPr>
        <w:r>
          <w:t>PR ISSUES IN ORGANIZATIONS</w:t>
        </w:r>
        <w:r>
          <w:tab/>
        </w:r>
        <w:r>
          <w:tab/>
        </w:r>
        <w:r>
          <w:fldChar w:fldCharType="begin"/>
        </w:r>
        <w:r>
          <w:instrText xml:space="preserve"> PAGE   \* MERGEFORMAT </w:instrText>
        </w:r>
        <w:r>
          <w:fldChar w:fldCharType="separate"/>
        </w:r>
        <w:r w:rsidR="00AA25D8">
          <w:rPr>
            <w:noProof/>
          </w:rPr>
          <w:t>2</w:t>
        </w:r>
        <w:r>
          <w:rPr>
            <w:noProof/>
          </w:rPr>
          <w:fldChar w:fldCharType="end"/>
        </w:r>
      </w:p>
    </w:sdtContent>
  </w:sdt>
  <w:p w:rsidR="00CB5D0F" w:rsidRDefault="00CB5D0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0E7" w:rsidRDefault="00B530E7">
    <w:pPr>
      <w:pStyle w:val="Header"/>
    </w:pPr>
    <w:r>
      <w:t>Running Head: PR ISSUES IN ORHGANIZATIONS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D0F"/>
    <w:rsid w:val="00164901"/>
    <w:rsid w:val="001767F4"/>
    <w:rsid w:val="001B7817"/>
    <w:rsid w:val="00241D21"/>
    <w:rsid w:val="0036405F"/>
    <w:rsid w:val="0036439F"/>
    <w:rsid w:val="00431207"/>
    <w:rsid w:val="00437C5B"/>
    <w:rsid w:val="004D6B40"/>
    <w:rsid w:val="004F7993"/>
    <w:rsid w:val="00501D82"/>
    <w:rsid w:val="005567AB"/>
    <w:rsid w:val="005C4BC3"/>
    <w:rsid w:val="006364F8"/>
    <w:rsid w:val="00647E75"/>
    <w:rsid w:val="0065435B"/>
    <w:rsid w:val="006638CE"/>
    <w:rsid w:val="006F2FCD"/>
    <w:rsid w:val="00714618"/>
    <w:rsid w:val="00755C63"/>
    <w:rsid w:val="007678E6"/>
    <w:rsid w:val="007930A0"/>
    <w:rsid w:val="007E2109"/>
    <w:rsid w:val="008159D9"/>
    <w:rsid w:val="008218EC"/>
    <w:rsid w:val="00894455"/>
    <w:rsid w:val="00945B3E"/>
    <w:rsid w:val="00962CD7"/>
    <w:rsid w:val="00987BCF"/>
    <w:rsid w:val="00A10676"/>
    <w:rsid w:val="00AA25D8"/>
    <w:rsid w:val="00AF3648"/>
    <w:rsid w:val="00B12737"/>
    <w:rsid w:val="00B47EEF"/>
    <w:rsid w:val="00B530E7"/>
    <w:rsid w:val="00BB7401"/>
    <w:rsid w:val="00BE0D4B"/>
    <w:rsid w:val="00CB3F67"/>
    <w:rsid w:val="00CB5D0F"/>
    <w:rsid w:val="00CD125B"/>
    <w:rsid w:val="00CF6915"/>
    <w:rsid w:val="00DA1724"/>
    <w:rsid w:val="00EA159F"/>
    <w:rsid w:val="00F067EC"/>
    <w:rsid w:val="00F13B51"/>
    <w:rsid w:val="00F23FCD"/>
    <w:rsid w:val="00F34082"/>
    <w:rsid w:val="00F452D9"/>
    <w:rsid w:val="00F60C90"/>
    <w:rsid w:val="00FA2CE0"/>
    <w:rsid w:val="00FE2073"/>
    <w:rsid w:val="00FE4EC4"/>
    <w:rsid w:val="00FE7B7B"/>
    <w:rsid w:val="00FF1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66FCD-52D1-4399-93EA-41B4436F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D0F"/>
    <w:rPr>
      <w:rFonts w:ascii="Times New Roman" w:eastAsiaTheme="minorEastAsia" w:hAnsi="Times New Roman"/>
      <w:sz w:val="24"/>
    </w:rPr>
  </w:style>
  <w:style w:type="paragraph" w:styleId="Footer">
    <w:name w:val="footer"/>
    <w:basedOn w:val="Normal"/>
    <w:link w:val="FooterChar"/>
    <w:uiPriority w:val="99"/>
    <w:unhideWhenUsed/>
    <w:rsid w:val="00CB5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D0F"/>
    <w:rPr>
      <w:rFonts w:ascii="Times New Roman" w:eastAsiaTheme="minorEastAsia" w:hAnsi="Times New Roman"/>
      <w:sz w:val="24"/>
    </w:rPr>
  </w:style>
  <w:style w:type="character" w:styleId="Hyperlink">
    <w:name w:val="Hyperlink"/>
    <w:basedOn w:val="DefaultParagraphFont"/>
    <w:uiPriority w:val="99"/>
    <w:unhideWhenUsed/>
    <w:rsid w:val="006638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19379">
      <w:bodyDiv w:val="1"/>
      <w:marLeft w:val="0"/>
      <w:marRight w:val="0"/>
      <w:marTop w:val="0"/>
      <w:marBottom w:val="0"/>
      <w:divBdr>
        <w:top w:val="none" w:sz="0" w:space="0" w:color="auto"/>
        <w:left w:val="none" w:sz="0" w:space="0" w:color="auto"/>
        <w:bottom w:val="none" w:sz="0" w:space="0" w:color="auto"/>
        <w:right w:val="none" w:sz="0" w:space="0" w:color="auto"/>
      </w:divBdr>
      <w:divsChild>
        <w:div w:id="146827144">
          <w:marLeft w:val="0"/>
          <w:marRight w:val="0"/>
          <w:marTop w:val="0"/>
          <w:marBottom w:val="0"/>
          <w:divBdr>
            <w:top w:val="none" w:sz="0" w:space="0" w:color="auto"/>
            <w:left w:val="none" w:sz="0" w:space="0" w:color="auto"/>
            <w:bottom w:val="none" w:sz="0" w:space="0" w:color="auto"/>
            <w:right w:val="none" w:sz="0" w:space="0" w:color="auto"/>
          </w:divBdr>
        </w:div>
      </w:divsChild>
    </w:div>
    <w:div w:id="1196232300">
      <w:bodyDiv w:val="1"/>
      <w:marLeft w:val="0"/>
      <w:marRight w:val="0"/>
      <w:marTop w:val="0"/>
      <w:marBottom w:val="0"/>
      <w:divBdr>
        <w:top w:val="none" w:sz="0" w:space="0" w:color="auto"/>
        <w:left w:val="none" w:sz="0" w:space="0" w:color="auto"/>
        <w:bottom w:val="none" w:sz="0" w:space="0" w:color="auto"/>
        <w:right w:val="none" w:sz="0" w:space="0" w:color="auto"/>
      </w:divBdr>
      <w:divsChild>
        <w:div w:id="2088528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2020-12-09T15:07:00Z</dcterms:created>
  <dcterms:modified xsi:type="dcterms:W3CDTF">2020-12-09T15:07:00Z</dcterms:modified>
</cp:coreProperties>
</file>